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Ostatnie dni zgłoszeń zespołów na Imielin Blues Festival. Znamy line-up festiwalu.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25 października organizatorzy czekają na zgłoszenia wykonawców, którzy chcieliby spróbować sił w tegorocznym konkursie w ramach jedenastej edycji Imielin Blues Festival. Dla najlepszych przewidziano atrakcyjne nagrody pieniężne, pamiątkowe statuetki oraz występ podczas głównego koncertu imprezy.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Konkursowe przesłuchania oraz festiwalowe koncerty w ramach tegorocznej, jedenastej edycji Imielin Blues Festival, odbędą się w dniach 7-8 listopada 2020.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Jak co roku: podstawowym warunkiem uczestnictwa w konkursie jest wysłanie zgłoszenia wraz z dwoma nagranymi utworami, które będą materiałem dla komisji kwalifikacyjnej. W konkursie mogą wziąć udział tylko zespoły nieprofesjonalne, czyli takie, które nie mają podpisanego kontraktu z żadnym impresariatem i wytwórnią płytową. Zapraszam utalentowanych artystów, grających szeroko rozumianego bluesa do spróbowania sił na festiwalu – mówi Grzegorz Kapołka, dyrektor IBF oraz przewodniczący konkursowego jury.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Materiały można przesyłać tylko online - pocztą elektroniczną na adres 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sokolnia@imielin.pl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Najciekawsze propozycje zostaną zakwalifikowane do drugiego etapu konkursu. W nim wykonawcy zagrają na żywo na scenie DK „Sokolnia” w pierwszym dniu festiwalu.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7 - 8 listopada 2020</w:t>
      </w:r>
    </w:p>
    <w:p>
      <w:r>
        <w:rPr>
          <w:rFonts w:ascii="calibri" w:hAnsi="calibri" w:eastAsia="calibri" w:cs="calibri"/>
          <w:sz w:val="24"/>
          <w:szCs w:val="24"/>
        </w:rPr>
        <w:t xml:space="preserve">D.K. Sokolnia w Imielinie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7.11 Konkurs zespołów bluesowych,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godz. 14:00</w:t>
      </w:r>
    </w:p>
    <w:p>
      <w:r>
        <w:rPr>
          <w:rFonts w:ascii="calibri" w:hAnsi="calibri" w:eastAsia="calibri" w:cs="calibri"/>
          <w:sz w:val="24"/>
          <w:szCs w:val="24"/>
        </w:rPr>
        <w:t xml:space="preserve">Nagrody:</w:t>
      </w:r>
    </w:p>
    <w:p>
      <w:r>
        <w:rPr>
          <w:rFonts w:ascii="calibri" w:hAnsi="calibri" w:eastAsia="calibri" w:cs="calibri"/>
          <w:sz w:val="24"/>
          <w:szCs w:val="24"/>
        </w:rPr>
        <w:t xml:space="preserve">I miejsce 2000 PLN brutto</w:t>
      </w:r>
    </w:p>
    <w:p>
      <w:r>
        <w:rPr>
          <w:rFonts w:ascii="calibri" w:hAnsi="calibri" w:eastAsia="calibri" w:cs="calibri"/>
          <w:sz w:val="24"/>
          <w:szCs w:val="24"/>
        </w:rPr>
        <w:t xml:space="preserve">II miejsce 1500 PLN brutto</w:t>
      </w:r>
    </w:p>
    <w:p>
      <w:r>
        <w:rPr>
          <w:rFonts w:ascii="calibri" w:hAnsi="calibri" w:eastAsia="calibri" w:cs="calibri"/>
          <w:sz w:val="24"/>
          <w:szCs w:val="24"/>
        </w:rPr>
        <w:t xml:space="preserve">III miejsce 1000 PLN brutto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godz: 18:00 </w:t>
      </w:r>
    </w:p>
    <w:p>
      <w:r>
        <w:rPr>
          <w:rFonts w:ascii="calibri" w:hAnsi="calibri" w:eastAsia="calibri" w:cs="calibri"/>
          <w:sz w:val="24"/>
          <w:szCs w:val="24"/>
        </w:rPr>
        <w:t xml:space="preserve">- wręczenie nagród Laureatom konkursu</w:t>
      </w:r>
    </w:p>
    <w:p>
      <w:r>
        <w:rPr>
          <w:rFonts w:ascii="calibri" w:hAnsi="calibri" w:eastAsia="calibri" w:cs="calibri"/>
          <w:sz w:val="24"/>
          <w:szCs w:val="24"/>
        </w:rPr>
        <w:t xml:space="preserve">- koncert Laureatów konkursu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Koncert: Jacek Szuła - Damian Luber Kwartet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8.11 Koncert Główny </w:t>
      </w:r>
    </w:p>
    <w:p>
      <w:r>
        <w:rPr>
          <w:rFonts w:ascii="calibri" w:hAnsi="calibri" w:eastAsia="calibri" w:cs="calibri"/>
          <w:sz w:val="24"/>
          <w:szCs w:val="24"/>
        </w:rPr>
        <w:t xml:space="preserve">godz: 18:00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Adam Bartoś Band </w:t>
      </w:r>
    </w:p>
    <w:p>
      <w:r>
        <w:rPr>
          <w:rFonts w:ascii="calibri" w:hAnsi="calibri" w:eastAsia="calibri" w:cs="calibri"/>
          <w:sz w:val="24"/>
          <w:szCs w:val="24"/>
        </w:rPr>
        <w:t xml:space="preserve">Łukasz Gorczyca i Przyjaciele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halomedia.biuroprasowe.pl/word/?typ=epr&amp;id=141246&amp;hash=2893890536061113bfa5c029eb143334mailto:sokolnia@imie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2024-05-19T13:25:00+02:00</dcterms:created>
  <dcterms:modified xsi:type="dcterms:W3CDTF">2024-05-19T13:25:00+02:00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