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ogłasza jubileuszową trasę koncertową!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„Czy warto było szaleć tak, przez całe życie?” - śpiewała w jednym z największych przebojów wylansowanych z zespołem O.N.A. Dzisiaj deklaruje, że tak i zapowiada wielką trasę koncertową z okazji jubileuszu dwudziestopięciolecia pracy artystycznej. Tournee „Warto było szaleć tak” rozpocznie się 15 grudnia w szczecińskiej Netto Arenie.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Kiedy skończyłam 18 lat, jedynym moim marzeniem było wyjście na scenę i wykrzyczenie swojego młodzieńczego buntu, swoich emocji, siebie… Myślałam, że to będzie jednorazowe, że nikt nie zaufa tej szalonej i niegrzecznej dziewczynie, jaką byłam – wspomina Agnieszka Chylińska. - Po 25 latach, kiedy okazało się, że sen osiemnastolatki trwa i stał się moją drogą, pasją, pracą i namiętnością, muszę przyznać – w środku ciągle mam zbuntowane dziecko, które cały czas chce krzyczeć, mówić do ludzi, pragnie ich obecności i sympatii.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Polska część trasy obejmie 13 miast. Agnieszka Chylińska wystąpi w największych i najbardziej prestiżowych arenach. - Na samą myśl o mojej trasie 25-lecia czuję ogromną euforię i entuzjazm. To moje życie, największa miłość i najcudowniejsza relacja: ja i Publiczność. Bo koncert to zawsze duet: artysta i ludzie, którzy go cenią i uwielbiają słuchać – podkreśla artystka.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dodaje: - Chcę do Was przyjść taka, jaka jestem: bezczelnie szczera, cholernie Wam oddana i mająca od lat ogromny problem ze słowem „kompromis. Przez te 25 lat razem dojrzewaliśmy. Dowiadywaliście się co u mnie po tekstach piosenek i kolejnych zmianach kolorów włosów. Bo ja właśnie taka jestem: zmienna i konsekwentna w swoim szaleństwie. Ta trasa jest WAM dedykowana. O Was myślałam, gdy ją przygotowywaliśmy i to ja na Was czekam. Bądźmy tam razem szczęśliwi i dobrze się bawmy, bo o to właśnie chodziło tej osiemnastoletniej dziewczynie 25 lat temu. WARTO BYŁO SZALEĆ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Pasmo sukcesów wokalistki rozpoczęło się dzięki współpracy z zespołem O.N.A. Każda z pięciu studyjnych płyt grupy pokryła się złotem, a „Bzzzzz” i „T.R.I.P” sprzedały się w nakładach zapewniających im platynowy status. W styczniu 2002 roku, Agnieszka Chylińska została nagrodzona „Paszportem Polityki” - za „drapieżny głos, który jest najlepszym instrumentem zespołu O.N.A., za teksty piosenek i niebywałą energię na scenie”. Po oficjalnym zakończeniu działalności przez zespół, artystka rozpoczęła karierę pod własnym nazwiskiem. O ile płyta „Winna” była kontynuacją stylu wypracowanego w O.N.A, to pierwszy – w pełni solowy album wokalistki „Modern Rocking” okazał się szokiem dla wielu fanów jej talentu. Pokrył się jednak platyną, a wynik ten przebił wydany w 2016 roku „Forever Child”. Ostatnim – jak dotąd – studyjnym wydawnictwem Agnieszki Chylińskiej jest „Pink Punk”, będący kolejną artystyczną woltą w jej bogatej karierze.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polskiej części trasy „Warto było szaleć tak!” prezentuje się następująco:</w:t>
      </w:r>
    </w:p>
    <w:p>
      <w:r>
        <w:rPr>
          <w:rFonts w:ascii="calibri" w:hAnsi="calibri" w:eastAsia="calibri" w:cs="calibri"/>
          <w:sz w:val="24"/>
          <w:szCs w:val="24"/>
        </w:rPr>
        <w:t xml:space="preserve">15 grudnia 2019 Szczecin-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15 lutego 2020 Częstochowa - HSW</w:t>
      </w:r>
    </w:p>
    <w:p>
      <w:r>
        <w:rPr>
          <w:rFonts w:ascii="calibri" w:hAnsi="calibri" w:eastAsia="calibri" w:cs="calibri"/>
          <w:sz w:val="24"/>
          <w:szCs w:val="24"/>
        </w:rPr>
        <w:t xml:space="preserve">8 marca 2020 Łódź - Atlas Arena 13 marca 2020 Poznań - MTP Pawilon 3</w:t>
      </w:r>
    </w:p>
    <w:p>
      <w:r>
        <w:rPr>
          <w:rFonts w:ascii="calibri" w:hAnsi="calibri" w:eastAsia="calibri" w:cs="calibri"/>
          <w:sz w:val="24"/>
          <w:szCs w:val="24"/>
        </w:rPr>
        <w:t xml:space="preserve">14 marca 2020 Zielona Góra - CRS</w:t>
      </w:r>
    </w:p>
    <w:p>
      <w:r>
        <w:rPr>
          <w:rFonts w:ascii="calibri" w:hAnsi="calibri" w:eastAsia="calibri" w:cs="calibri"/>
          <w:sz w:val="24"/>
          <w:szCs w:val="24"/>
        </w:rPr>
        <w:t xml:space="preserve">28 marca 2020 Gdańsk / Sopot – Ergo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3 kwietnia 2020 Wrocław –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4 kwietnia 2020 Katowice –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24 kwietnia 2020 Opole – Amfiteatr 25 kwietnia 2020 Kielce – Amfiteatr 26 kwietnia 2020 Warszawa – Torwar 21 listopada 2020 Toruń – Arena Toruń 28 listopada 2020 Kraków – Tauron Arena 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wszystkie koncerty dostępne są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http://bit.ly/31zWLDx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1zWLD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2026-05-19T07:39:17+02:00</dcterms:created>
  <dcterms:modified xsi:type="dcterms:W3CDTF">2026-05-19T07:39:17+02:00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