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Mela Koteluk &amp; Kwadrofonik rozpoczynają trasę koncertową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września koncertem w Szczecinie rusza trasa koncertowa Mela Koteluk &amp; Kwadrofonik, promująca album „Astronomia poety. Baczyński”. Artyści zawitają do dziesięciu polskich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„Astronomia poety. Baczyński” zawiera piosenki na podstawie wierszy Krzysztofa Kamila Baczyńskiego. Wybór poezji, kompozycje i koncepcja muzyczna projektu są wspólnym dziełem Meli Koteluk oraz Bartka Wąsika, pianisty z kwartetu Kwadrofonik, który jest również autorem aranżacji.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Od samego początku przyświecała nam intencja, by pokazać Baczyńskiego jako pacyfistę i mistyka, człowieka zakochanego w życiu. Zdołaliśmy odtworzyć czyste i jasne oblicze Krzysztofa oraz zwrócić uwagę na niezwykłą wrażliwość i uniwersalność jego twórczości. Zdaje się, że jego błyskotliwe spostrzeżenia na temat świata i ludzi wynikały bardziej z wybitnego zmysłu obserwacji i intuicji niż z doświadczenia życiowego, które zostało tak wcześnie przerwane – mówią artyści.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dostępne są w systemie ebilet: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https://bit.ly/2QwYs51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Koncerty:</w:t>
      </w:r>
    </w:p>
    <w:p>
      <w:r>
        <w:rPr>
          <w:rFonts w:ascii="calibri" w:hAnsi="calibri" w:eastAsia="calibri" w:cs="calibri"/>
          <w:sz w:val="24"/>
          <w:szCs w:val="24"/>
        </w:rPr>
        <w:t xml:space="preserve">1.09 Szczecin - Filharmonia im. M. Karłowicza</w:t>
      </w:r>
    </w:p>
    <w:p>
      <w:r>
        <w:rPr>
          <w:rFonts w:ascii="calibri" w:hAnsi="calibri" w:eastAsia="calibri" w:cs="calibri"/>
          <w:sz w:val="24"/>
          <w:szCs w:val="24"/>
        </w:rPr>
        <w:t xml:space="preserve">08.09 Rybnik - Teatr Ziemi Rybnickiej </w:t>
      </w:r>
    </w:p>
    <w:p>
      <w:r>
        <w:rPr>
          <w:rFonts w:ascii="calibri" w:hAnsi="calibri" w:eastAsia="calibri" w:cs="calibri"/>
          <w:sz w:val="24"/>
          <w:szCs w:val="24"/>
        </w:rPr>
        <w:t xml:space="preserve">09.09 Kraków - ICE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26.09 Łódź - Wytwórnia</w:t>
      </w:r>
    </w:p>
    <w:p>
      <w:r>
        <w:rPr>
          <w:rFonts w:ascii="calibri" w:hAnsi="calibri" w:eastAsia="calibri" w:cs="calibri"/>
          <w:sz w:val="24"/>
          <w:szCs w:val="24"/>
        </w:rPr>
        <w:t xml:space="preserve">27.09 Rzeszów - G2A Arena - Centrum Wystawienniczo Kongresowe </w:t>
      </w:r>
    </w:p>
    <w:p>
      <w:r>
        <w:rPr>
          <w:rFonts w:ascii="calibri" w:hAnsi="calibri" w:eastAsia="calibri" w:cs="calibri"/>
          <w:sz w:val="24"/>
          <w:szCs w:val="24"/>
        </w:rPr>
        <w:t xml:space="preserve">28.09 Lublin - Centrum Spotkania Kultur</w:t>
      </w:r>
    </w:p>
    <w:p>
      <w:r>
        <w:rPr>
          <w:rFonts w:ascii="calibri" w:hAnsi="calibri" w:eastAsia="calibri" w:cs="calibri"/>
          <w:sz w:val="24"/>
          <w:szCs w:val="24"/>
        </w:rPr>
        <w:t xml:space="preserve">02.10 Warszawa - Palladium</w:t>
      </w:r>
    </w:p>
    <w:p>
      <w:r>
        <w:rPr>
          <w:rFonts w:ascii="calibri" w:hAnsi="calibri" w:eastAsia="calibri" w:cs="calibri"/>
          <w:sz w:val="24"/>
          <w:szCs w:val="24"/>
        </w:rPr>
        <w:t xml:space="preserve">05.10 Wrocław - Narodowe Forum Muzyki</w:t>
      </w:r>
    </w:p>
    <w:p>
      <w:r>
        <w:rPr>
          <w:rFonts w:ascii="calibri" w:hAnsi="calibri" w:eastAsia="calibri" w:cs="calibri"/>
          <w:sz w:val="24"/>
          <w:szCs w:val="24"/>
        </w:rPr>
        <w:t xml:space="preserve">11.10 Bydgoszcz - Filharmonia Pomorska</w:t>
      </w:r>
    </w:p>
    <w:p>
      <w:r>
        <w:rPr>
          <w:rFonts w:ascii="calibri" w:hAnsi="calibri" w:eastAsia="calibri" w:cs="calibri"/>
          <w:sz w:val="24"/>
          <w:szCs w:val="24"/>
        </w:rPr>
        <w:t xml:space="preserve">29.10 Gdańsk - Stary Maneż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Mela Koteluk – wokalistka, autorka tekstów i kompozytorka. Laureatka Fryderyków w kategoriach „Debiut roku”, „Artystka roku”, „Album roku – pop alternatywny” oraz wielu prestiżowych nagród. Popularność zyskała m.in. za sprawą świetnie przyjętego albumu „Spadochron”, który ukazał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w 2012 r. Drugi album „Migracje”, wydany w 2014 r., ugruntował pozycję wokalistki, osiągając status podwójnej platynowej płyty i powtarzając sukces jej debiutanckiego krążka. Jesienią 2018 r. ukazała się trzecia płyta artystki – „Migawka”, która została wyróżniona Fryderykiem 2019 w kategorii „Album roku – pop alternatywny”. Mela ma na swoim koncie setki koncertów w ramach festiwali i autorskich tras koncertowych. Współpracowała m.in. z Czesławem Mozilem, Hanią Rani, Smolikiem, Danielem Bloomem czy Fiszem.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Kwadrofonik – laureat Paszportu „Polityki”; dzięki niekonwencjonalnemu instrumentarium jest jedynym tego typu kwartetem w Polsce i jednym z niewielu na świecie. Zespół tworzą pianiści Emilia Sitarz i Bartek Wąsik oraz perkusiści Magdalena Kordylasińska-Pękala i Piotr Maślanka (od 2020 r.). Kwadrofonik ma na koncie liczne nagrody, w tym Grand Prix Festiwalu Nowa Tradycja, nagrodę Europejskiej Unii Radiowej, zwycięstwo w konkursie Folkowy Fonogram Roku za debiutancki album „Folklove” oraz „Requiem ludowe” z udziałem Adama Struga. Występowali w większości krajów europejskich, w Azji i obu Amerykach, m.in. w słynnym Carnegie Hall czy w Filharmonii Berlińskiej. Grali podczas festiwali folkowych i muzyki współczesnej, a także na scenach filharmonicznych oraz offowych. Współpracowali m.in. z Dorotą Miśkiewicz, Janem Komasą czy Arturem Rojkiem.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„Astronomia poety. Baczyński” // Mela Koteluk &amp; Kwadrofonik to kolejny projekt muzyczny Muzeum Powstania Warszawskiego, które wydało tak znakomite albumy, jak „Fogg – pieśniarz Warszawy” w wykonaniu zespołu Młynarski-Masecki Jazz Camerata Varsoviensis, „Jestem przestrzeń” Moniki Borzym, „Historie” Andrzeja Smolika, Natalii Grosiak i Miuosha czy „Placówka ’44” w wykonaniu zespołu Voo Voo i ich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t.ly/2QwYs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2026-08-06T02:18:31+02:00</dcterms:created>
  <dcterms:modified xsi:type="dcterms:W3CDTF">2026-08-06T02:18:31+02:00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